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DF0" w:rsidRPr="000B0E5B" w:rsidRDefault="00F05DF0" w:rsidP="00DD4B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SAMPLE letter for WAB Grant Recipients to adapt.</w:t>
      </w:r>
      <w:bookmarkStart w:id="0" w:name="_GoBack"/>
      <w:bookmarkEnd w:id="0"/>
    </w:p>
    <w:p w:rsidR="00F05DF0" w:rsidRDefault="00F05DF0" w:rsidP="00DD4B18">
      <w:pPr>
        <w:rPr>
          <w:rFonts w:ascii="Arial" w:hAnsi="Arial" w:cs="Arial"/>
          <w:sz w:val="20"/>
          <w:szCs w:val="20"/>
        </w:rPr>
      </w:pPr>
    </w:p>
    <w:p w:rsidR="00DD4B18" w:rsidRDefault="00DD4B18" w:rsidP="00DD4B18">
      <w:r>
        <w:rPr>
          <w:rFonts w:ascii="Arial" w:hAnsi="Arial" w:cs="Arial"/>
          <w:sz w:val="20"/>
          <w:szCs w:val="20"/>
        </w:rPr>
        <w:t xml:space="preserve">Dear Governor </w:t>
      </w:r>
      <w:r w:rsidR="000B0E5B">
        <w:rPr>
          <w:rFonts w:ascii="Arial" w:hAnsi="Arial" w:cs="Arial"/>
          <w:color w:val="FF0000"/>
          <w:sz w:val="20"/>
          <w:szCs w:val="20"/>
          <w:u w:val="single"/>
        </w:rPr>
        <w:tab/>
      </w:r>
      <w:r w:rsidR="000B0E5B">
        <w:rPr>
          <w:rFonts w:ascii="Arial" w:hAnsi="Arial" w:cs="Arial"/>
          <w:color w:val="FF0000"/>
          <w:sz w:val="20"/>
          <w:szCs w:val="20"/>
          <w:u w:val="single"/>
        </w:rPr>
        <w:tab/>
      </w:r>
      <w:r w:rsidR="000B0E5B">
        <w:rPr>
          <w:rFonts w:ascii="Arial" w:hAnsi="Arial" w:cs="Arial"/>
          <w:color w:val="FF0000"/>
          <w:sz w:val="20"/>
          <w:szCs w:val="20"/>
          <w:u w:val="single"/>
        </w:rPr>
        <w:tab/>
      </w:r>
      <w:r w:rsidR="000B0E5B">
        <w:rPr>
          <w:rFonts w:ascii="Arial" w:hAnsi="Arial" w:cs="Arial"/>
          <w:color w:val="FF0000"/>
          <w:sz w:val="20"/>
          <w:szCs w:val="20"/>
        </w:rPr>
        <w:t>,</w:t>
      </w:r>
      <w:r>
        <w:t xml:space="preserve"> </w:t>
      </w:r>
    </w:p>
    <w:p w:rsidR="00DD4B18" w:rsidRDefault="00DD4B18" w:rsidP="00DD4B18">
      <w:pPr>
        <w:pStyle w:val="NormalWeb"/>
      </w:pPr>
      <w:r>
        <w:rPr>
          <w:rStyle w:val="Emphasis"/>
          <w:rFonts w:ascii="Arial" w:hAnsi="Arial" w:cs="Arial"/>
          <w:color w:val="FF0000"/>
          <w:sz w:val="20"/>
          <w:szCs w:val="20"/>
        </w:rPr>
        <w:t xml:space="preserve">OR </w:t>
      </w:r>
    </w:p>
    <w:p w:rsidR="00DD4B18" w:rsidRDefault="00DD4B18" w:rsidP="00DD4B18">
      <w:pPr>
        <w:pStyle w:val="NormalWeb"/>
      </w:pPr>
      <w:r>
        <w:t> </w:t>
      </w:r>
      <w:r>
        <w:rPr>
          <w:rFonts w:ascii="Arial" w:hAnsi="Arial" w:cs="Arial"/>
          <w:sz w:val="20"/>
          <w:szCs w:val="20"/>
        </w:rPr>
        <w:t xml:space="preserve">Dear Senator </w:t>
      </w:r>
      <w:r>
        <w:rPr>
          <w:rFonts w:ascii="Arial" w:hAnsi="Arial" w:cs="Arial"/>
          <w:color w:val="FF0000"/>
          <w:sz w:val="20"/>
          <w:szCs w:val="20"/>
        </w:rPr>
        <w:t>____________,</w:t>
      </w:r>
    </w:p>
    <w:p w:rsidR="00DD4B18" w:rsidRDefault="00DD4B18" w:rsidP="00DD4B18">
      <w:pPr>
        <w:pStyle w:val="NormalWeb"/>
      </w:pPr>
      <w:r>
        <w:rPr>
          <w:rStyle w:val="Emphasis"/>
          <w:rFonts w:ascii="Arial" w:hAnsi="Arial" w:cs="Arial"/>
          <w:color w:val="FF0000"/>
          <w:sz w:val="20"/>
          <w:szCs w:val="20"/>
        </w:rPr>
        <w:t>OR</w:t>
      </w:r>
    </w:p>
    <w:p w:rsidR="00DD4B18" w:rsidRDefault="00DD4B18" w:rsidP="00DD4B18">
      <w:pPr>
        <w:pStyle w:val="NormalWeb"/>
      </w:pPr>
      <w:r>
        <w:rPr>
          <w:rFonts w:ascii="Arial" w:hAnsi="Arial" w:cs="Arial"/>
          <w:sz w:val="20"/>
          <w:szCs w:val="20"/>
        </w:rPr>
        <w:t xml:space="preserve">Dear Representative </w:t>
      </w:r>
      <w:r>
        <w:rPr>
          <w:rFonts w:ascii="Arial" w:hAnsi="Arial" w:cs="Arial"/>
          <w:color w:val="FF0000"/>
          <w:sz w:val="20"/>
          <w:szCs w:val="20"/>
        </w:rPr>
        <w:t>____________,</w:t>
      </w:r>
    </w:p>
    <w:p w:rsidR="00091782" w:rsidRDefault="00A56ABA" w:rsidP="00A56ABA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am pleased to notify you that Arts at the Helm, Inc.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has been selected to receive a Creati</w:t>
      </w:r>
      <w:r w:rsidR="00091782">
        <w:rPr>
          <w:rFonts w:ascii="Arial" w:hAnsi="Arial" w:cs="Arial"/>
          <w:color w:val="000000"/>
          <w:sz w:val="20"/>
          <w:szCs w:val="20"/>
        </w:rPr>
        <w:t xml:space="preserve">ve Communities </w:t>
      </w:r>
      <w:r>
        <w:rPr>
          <w:rFonts w:ascii="Arial" w:hAnsi="Arial" w:cs="Arial"/>
          <w:color w:val="000000"/>
          <w:sz w:val="20"/>
          <w:szCs w:val="20"/>
        </w:rPr>
        <w:t>grant of $</w:t>
      </w:r>
      <w:r w:rsidR="00091782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from the Wisconsin Arts Board</w:t>
      </w:r>
      <w:r w:rsidR="00091782">
        <w:rPr>
          <w:rFonts w:ascii="Arial" w:hAnsi="Arial" w:cs="Arial"/>
          <w:color w:val="000000"/>
          <w:sz w:val="20"/>
          <w:szCs w:val="20"/>
        </w:rPr>
        <w:t xml:space="preserve">, to support our </w:t>
      </w:r>
      <w:r w:rsidR="00091782" w:rsidRPr="00091782">
        <w:rPr>
          <w:rFonts w:ascii="Arial" w:hAnsi="Arial" w:cs="Arial"/>
          <w:i/>
          <w:color w:val="000000"/>
          <w:sz w:val="20"/>
          <w:szCs w:val="20"/>
        </w:rPr>
        <w:t xml:space="preserve">Minds </w:t>
      </w:r>
      <w:r w:rsidR="00091782">
        <w:rPr>
          <w:rFonts w:ascii="Arial" w:hAnsi="Arial" w:cs="Arial"/>
          <w:color w:val="000000"/>
          <w:sz w:val="20"/>
          <w:szCs w:val="20"/>
        </w:rPr>
        <w:t xml:space="preserve">exhibit project. </w:t>
      </w:r>
    </w:p>
    <w:p w:rsidR="00091782" w:rsidRDefault="00091782" w:rsidP="00091782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91782">
        <w:rPr>
          <w:rFonts w:ascii="Arial" w:hAnsi="Arial" w:cs="Arial"/>
          <w:i/>
          <w:sz w:val="20"/>
          <w:szCs w:val="20"/>
        </w:rPr>
        <w:t xml:space="preserve">Minds </w:t>
      </w:r>
      <w:r>
        <w:rPr>
          <w:rFonts w:ascii="Arial" w:hAnsi="Arial" w:cs="Arial"/>
          <w:sz w:val="20"/>
          <w:szCs w:val="20"/>
        </w:rPr>
        <w:t xml:space="preserve">exhibit was developed to increase awareness of "naive art" in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20"/>
              <w:szCs w:val="20"/>
            </w:rPr>
            <w:t>Wisconsin</w:t>
          </w:r>
        </w:smartTag>
      </w:smartTag>
      <w:r>
        <w:rPr>
          <w:rFonts w:ascii="Arial" w:hAnsi="Arial" w:cs="Arial"/>
          <w:sz w:val="20"/>
          <w:szCs w:val="20"/>
        </w:rPr>
        <w:t xml:space="preserve">, engaging the public in a new art venue, and stimulating individual creativity </w:t>
      </w:r>
      <w:proofErr w:type="gramStart"/>
      <w:r>
        <w:rPr>
          <w:rFonts w:ascii="Arial" w:hAnsi="Arial" w:cs="Arial"/>
          <w:sz w:val="20"/>
          <w:szCs w:val="20"/>
        </w:rPr>
        <w:t>in the area of</w:t>
      </w:r>
      <w:proofErr w:type="gramEnd"/>
      <w:r>
        <w:rPr>
          <w:rFonts w:ascii="Arial" w:hAnsi="Arial" w:cs="Arial"/>
          <w:sz w:val="20"/>
          <w:szCs w:val="20"/>
        </w:rPr>
        <w:t xml:space="preserve"> folk art.  As you must know, stimulating individual creativity is one of the areas in which the arts excel – and is a vital means of creating and sustaining a healthy community for the people we serve. </w:t>
      </w:r>
      <w:r w:rsidR="002B44D1">
        <w:rPr>
          <w:rFonts w:ascii="Arial" w:hAnsi="Arial" w:cs="Arial"/>
          <w:sz w:val="20"/>
          <w:szCs w:val="20"/>
        </w:rPr>
        <w:t xml:space="preserve"> Attached is a more detailed description of the exhibit, which will open officially at </w:t>
      </w:r>
      <w:r>
        <w:rPr>
          <w:rFonts w:ascii="Arial" w:hAnsi="Arial" w:cs="Arial"/>
          <w:sz w:val="20"/>
          <w:szCs w:val="20"/>
        </w:rPr>
        <w:t>10 am on August 1 with a ceremony and presentations by the authors of the book</w:t>
      </w:r>
      <w:r w:rsidR="002B44D1">
        <w:rPr>
          <w:rFonts w:ascii="Arial" w:hAnsi="Arial" w:cs="Arial"/>
          <w:sz w:val="20"/>
          <w:szCs w:val="20"/>
        </w:rPr>
        <w:t xml:space="preserve"> on which this exhibit is based</w:t>
      </w:r>
      <w:r>
        <w:rPr>
          <w:rFonts w:ascii="Arial" w:hAnsi="Arial" w:cs="Arial"/>
          <w:sz w:val="20"/>
          <w:szCs w:val="20"/>
        </w:rPr>
        <w:t xml:space="preserve">.   The chair of the Arts Department at the University of Wisconsin-Springfield and the director of the university's gallery will wrap up the event with a closing ceremony at 4 pm on September 11.   We will showcase a variety of workshops and activities throughout the exhibit.   </w:t>
      </w:r>
    </w:p>
    <w:p w:rsidR="00091782" w:rsidRDefault="00EF3647" w:rsidP="00DD4B1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nonprofit arts organization, Arts at the Helm, Inc. </w:t>
      </w:r>
      <w:r w:rsidR="00DD4B18">
        <w:rPr>
          <w:rFonts w:ascii="Arial" w:hAnsi="Arial" w:cs="Arial"/>
          <w:sz w:val="20"/>
          <w:szCs w:val="20"/>
        </w:rPr>
        <w:t>is made up entirely of volunteers dedicated to enri</w:t>
      </w:r>
      <w:r>
        <w:rPr>
          <w:rFonts w:ascii="Arial" w:hAnsi="Arial" w:cs="Arial"/>
          <w:sz w:val="20"/>
          <w:szCs w:val="20"/>
        </w:rPr>
        <w:t>c</w:t>
      </w:r>
      <w:r w:rsidR="00DD4B18">
        <w:rPr>
          <w:rFonts w:ascii="Arial" w:hAnsi="Arial" w:cs="Arial"/>
          <w:sz w:val="20"/>
          <w:szCs w:val="20"/>
        </w:rPr>
        <w:t xml:space="preserve">hing the lives of people </w:t>
      </w:r>
      <w:r>
        <w:rPr>
          <w:rFonts w:ascii="Arial" w:hAnsi="Arial" w:cs="Arial"/>
          <w:sz w:val="20"/>
          <w:szCs w:val="20"/>
        </w:rPr>
        <w:t xml:space="preserve">in our area through the arts.  Our </w:t>
      </w:r>
      <w:r w:rsidR="00DD4B18">
        <w:rPr>
          <w:rFonts w:ascii="Arial" w:hAnsi="Arial" w:cs="Arial"/>
          <w:sz w:val="20"/>
          <w:szCs w:val="20"/>
        </w:rPr>
        <w:t>mission is to promote the visual and performing arts through an alliance of artists, arts activists, educational resources and organizations.  By promoting the arts</w:t>
      </w:r>
      <w:r>
        <w:rPr>
          <w:rFonts w:ascii="Arial" w:hAnsi="Arial" w:cs="Arial"/>
          <w:sz w:val="20"/>
          <w:szCs w:val="20"/>
        </w:rPr>
        <w:t>,</w:t>
      </w:r>
      <w:r w:rsidR="00DD4B18">
        <w:rPr>
          <w:rFonts w:ascii="Arial" w:hAnsi="Arial" w:cs="Arial"/>
          <w:sz w:val="20"/>
          <w:szCs w:val="20"/>
        </w:rPr>
        <w:t xml:space="preserve"> we know that we promote creativity and diversity that educates and enriches the lives of the residents of our community.   We are pleased to acknowledge the Wisco</w:t>
      </w:r>
      <w:r w:rsidR="00091782">
        <w:rPr>
          <w:rFonts w:ascii="Arial" w:hAnsi="Arial" w:cs="Arial"/>
          <w:sz w:val="20"/>
          <w:szCs w:val="20"/>
        </w:rPr>
        <w:t>nsin Arts Board's support for that mission.</w:t>
      </w:r>
    </w:p>
    <w:p w:rsidR="00DD4B18" w:rsidRDefault="00DD4B18" w:rsidP="00DD4B1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would be honored if you would offer a few remarks during either our opening or closing ceremony - whichever best fits with your schedule.   If that is not possible, we invite you to come and enjoy the exhibit during its run.   Exhibit hours from August 1 to September 11 will be Wednesdays and Thursdays, 11 am to 4 pm; Fridays, 1 pm to 8 pm; and Saturdays and Sundays, noon to 6 pm.   Please let us know that you are coming so that we can be sure to welcome you and answer any questions that you might have.  </w:t>
      </w:r>
    </w:p>
    <w:p w:rsidR="00DD4B18" w:rsidRDefault="00DD4B18" w:rsidP="00DD4B18">
      <w:pPr>
        <w:pStyle w:val="NormalWeb"/>
      </w:pPr>
      <w:r>
        <w:rPr>
          <w:rFonts w:ascii="Arial" w:hAnsi="Arial" w:cs="Arial"/>
          <w:sz w:val="20"/>
          <w:szCs w:val="20"/>
        </w:rPr>
        <w:t>We look forward to your response.</w:t>
      </w:r>
    </w:p>
    <w:p w:rsidR="00DD4B18" w:rsidRDefault="00DD4B18" w:rsidP="00DD4B18">
      <w:pPr>
        <w:pStyle w:val="NormalWeb"/>
      </w:pPr>
      <w:r>
        <w:rPr>
          <w:rFonts w:ascii="Arial" w:hAnsi="Arial" w:cs="Arial"/>
          <w:sz w:val="20"/>
          <w:szCs w:val="20"/>
        </w:rPr>
        <w:t>Sincerely,</w:t>
      </w:r>
    </w:p>
    <w:sectPr w:rsidR="00DD4B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18"/>
    <w:rsid w:val="00091782"/>
    <w:rsid w:val="000B0E5B"/>
    <w:rsid w:val="002B44D1"/>
    <w:rsid w:val="00496317"/>
    <w:rsid w:val="008C7EE4"/>
    <w:rsid w:val="00A56ABA"/>
    <w:rsid w:val="00B63F12"/>
    <w:rsid w:val="00BF465A"/>
    <w:rsid w:val="00C158A9"/>
    <w:rsid w:val="00C564DA"/>
    <w:rsid w:val="00CD4E38"/>
    <w:rsid w:val="00DD4B18"/>
    <w:rsid w:val="00EF3647"/>
    <w:rsid w:val="00F05DF0"/>
    <w:rsid w:val="00FA2AEC"/>
    <w:rsid w:val="00F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13291B"/>
  <w15:chartTrackingRefBased/>
  <w15:docId w15:val="{D9909E1B-EB27-4878-84DB-7BEA732D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4B18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DD4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F8BEEF9F5A943984314B33BAED9E2" ma:contentTypeVersion="3" ma:contentTypeDescription="Create a new document." ma:contentTypeScope="" ma:versionID="66892cd883fedb3e89e52f3422b4b582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f14d9fda4c855a41d2a4b24905f3c846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B1DC2-AE48-4AD8-B6C4-6A00D6346982}"/>
</file>

<file path=customXml/itemProps2.xml><?xml version="1.0" encoding="utf-8"?>
<ds:datastoreItem xmlns:ds="http://schemas.openxmlformats.org/officeDocument/2006/customXml" ds:itemID="{6685AE86-D548-47BF-817E-1543EBE0BEA5}"/>
</file>

<file path=customXml/itemProps3.xml><?xml version="1.0" encoding="utf-8"?>
<ds:datastoreItem xmlns:ds="http://schemas.openxmlformats.org/officeDocument/2006/customXml" ds:itemID="{B61B14E8-09B8-4797-9F0F-401C4EB1E3FC}"/>
</file>

<file path=customXml/itemProps4.xml><?xml version="1.0" encoding="utf-8"?>
<ds:datastoreItem xmlns:ds="http://schemas.openxmlformats.org/officeDocument/2006/customXml" ds:itemID="{3AA065AF-565F-4729-9A2E-029BB8FCC9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Governor Doyle </vt:lpstr>
    </vt:vector>
  </TitlesOfParts>
  <Company>State Of Wisconsin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Governor Doyle</dc:title>
  <dc:subject/>
  <dc:creator>goesck</dc:creator>
  <cp:keywords/>
  <dc:description/>
  <cp:lastModifiedBy>Johnson, Dale S - TOURISM</cp:lastModifiedBy>
  <cp:revision>5</cp:revision>
  <dcterms:created xsi:type="dcterms:W3CDTF">2018-01-18T19:19:00Z</dcterms:created>
  <dcterms:modified xsi:type="dcterms:W3CDTF">2018-01-19T16:17:00Z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0x0101004A8F8BEEF9F5A943984314B33BAED9E2</vt:lpwstr>
  </property>
</Properties>
</file>